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8FD3" w14:textId="77777777" w:rsidR="003C708B" w:rsidRPr="00B36756" w:rsidRDefault="003C708B" w:rsidP="003C708B">
      <w:pPr>
        <w:jc w:val="both"/>
      </w:pPr>
    </w:p>
    <w:p w14:paraId="3A87492D" w14:textId="77777777" w:rsidR="003C708B" w:rsidRDefault="003C708B" w:rsidP="003C708B">
      <w:pPr>
        <w:spacing w:after="0"/>
        <w:rPr>
          <w:rFonts w:cs="Rubik Light"/>
          <w:b/>
          <w:bCs/>
        </w:rPr>
      </w:pPr>
    </w:p>
    <w:p w14:paraId="17B954D5" w14:textId="77777777" w:rsidR="0085021D" w:rsidRDefault="0085021D" w:rsidP="0085021D">
      <w:pPr>
        <w:jc w:val="center"/>
        <w:rPr>
          <w:rFonts w:cs="Rubik Light"/>
          <w:bCs/>
        </w:rPr>
      </w:pPr>
    </w:p>
    <w:p w14:paraId="3BF82601" w14:textId="77777777" w:rsidR="0085021D" w:rsidRPr="002659D6" w:rsidRDefault="0085021D" w:rsidP="0085021D">
      <w:pPr>
        <w:jc w:val="center"/>
        <w:rPr>
          <w:rFonts w:cs="Rubik Light"/>
          <w:bCs/>
        </w:rPr>
      </w:pPr>
      <w:r w:rsidRPr="0047473D">
        <w:rPr>
          <w:rFonts w:cs="Rubik Light"/>
          <w:bCs/>
        </w:rPr>
        <w:t>ANEXO VIII</w:t>
      </w:r>
    </w:p>
    <w:p w14:paraId="39D6B7CD" w14:textId="77777777" w:rsidR="0085021D" w:rsidRPr="00E072BF" w:rsidRDefault="0085021D" w:rsidP="0085021D">
      <w:pPr>
        <w:pStyle w:val="Ttulo1"/>
        <w:pBdr>
          <w:top w:val="single" w:sz="4" w:space="1" w:color="auto"/>
          <w:left w:val="single" w:sz="4" w:space="4" w:color="auto"/>
          <w:bottom w:val="single" w:sz="4" w:space="11" w:color="auto"/>
          <w:right w:val="single" w:sz="4" w:space="4" w:color="auto"/>
        </w:pBdr>
        <w:shd w:val="clear" w:color="auto" w:fill="B3B3B3"/>
        <w:spacing w:before="120" w:after="120"/>
        <w:ind w:right="28"/>
        <w:jc w:val="center"/>
        <w:rPr>
          <w:rFonts w:ascii="Arial" w:hAnsi="Arial" w:cs="Arial"/>
          <w:bCs/>
          <w:iCs/>
          <w:smallCaps/>
          <w:color w:val="auto"/>
          <w:sz w:val="28"/>
          <w:szCs w:val="28"/>
        </w:rPr>
      </w:pPr>
      <w:r w:rsidRPr="00E072BF">
        <w:rPr>
          <w:rFonts w:ascii="Arial" w:hAnsi="Arial" w:cs="Arial"/>
          <w:bCs/>
          <w:iCs/>
          <w:smallCaps/>
          <w:color w:val="auto"/>
          <w:sz w:val="28"/>
          <w:szCs w:val="28"/>
        </w:rPr>
        <w:t>Modelo Declaración de Ausencia de Conflicto de Intereses (DACI)</w:t>
      </w:r>
    </w:p>
    <w:p w14:paraId="7D55F93A" w14:textId="77777777" w:rsidR="0085021D" w:rsidRDefault="0085021D" w:rsidP="0085021D">
      <w:pPr>
        <w:spacing w:line="360" w:lineRule="auto"/>
        <w:jc w:val="both"/>
        <w:rPr>
          <w:rFonts w:ascii="Arial" w:hAnsi="Arial" w:cs="Arial"/>
          <w:b/>
          <w:sz w:val="20"/>
          <w:szCs w:val="20"/>
        </w:rPr>
      </w:pPr>
    </w:p>
    <w:p w14:paraId="66472A64"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El contenido mínimo de la Declaración de Ausencia de Conflicto de Interés es el siguiente:</w:t>
      </w:r>
    </w:p>
    <w:p w14:paraId="53323623"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Expediente:</w:t>
      </w:r>
    </w:p>
    <w:p w14:paraId="4853C790"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Contrato/Subvención:</w:t>
      </w:r>
    </w:p>
    <w:p w14:paraId="511BB9E6" w14:textId="77777777" w:rsidR="0085021D" w:rsidRPr="00074582" w:rsidRDefault="0085021D" w:rsidP="0085021D">
      <w:pPr>
        <w:jc w:val="both"/>
        <w:rPr>
          <w:rFonts w:ascii="Arial" w:hAnsi="Arial" w:cs="Arial"/>
          <w:b/>
          <w:bCs/>
          <w:sz w:val="20"/>
          <w:szCs w:val="20"/>
        </w:rPr>
      </w:pPr>
    </w:p>
    <w:p w14:paraId="2FB79D8C" w14:textId="77777777" w:rsidR="0085021D" w:rsidRPr="00074582" w:rsidRDefault="0085021D" w:rsidP="0085021D">
      <w:pPr>
        <w:jc w:val="both"/>
        <w:rPr>
          <w:rFonts w:ascii="Arial" w:hAnsi="Arial" w:cs="Arial"/>
          <w:b/>
          <w:bCs/>
          <w:sz w:val="20"/>
          <w:szCs w:val="20"/>
        </w:rPr>
      </w:pPr>
      <w:r w:rsidRPr="00074582">
        <w:rPr>
          <w:rFonts w:ascii="Arial" w:hAnsi="Arial" w:cs="Arial"/>
          <w:bCs/>
          <w:sz w:val="20"/>
          <w:szCs w:val="20"/>
        </w:rPr>
        <w:t>Al objeto de garantizar la imparcialidad en el procedimiento de contratación/subvención arriba referenciada, el/los abajo firmante/s, como participante/s en el proceso de preparación y tramitación del expediente, declara/declaran</w:t>
      </w:r>
      <w:r w:rsidRPr="00074582">
        <w:rPr>
          <w:rFonts w:ascii="Arial" w:hAnsi="Arial" w:cs="Arial"/>
          <w:b/>
          <w:bCs/>
          <w:sz w:val="20"/>
          <w:szCs w:val="20"/>
        </w:rPr>
        <w:t>:</w:t>
      </w:r>
    </w:p>
    <w:p w14:paraId="3223DA67"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 xml:space="preserve">Primero. </w:t>
      </w:r>
      <w:r w:rsidRPr="00074582">
        <w:rPr>
          <w:rFonts w:ascii="Arial" w:hAnsi="Arial" w:cs="Arial"/>
          <w:bCs/>
          <w:sz w:val="20"/>
          <w:szCs w:val="20"/>
        </w:rPr>
        <w:t>Estar informado/s de lo siguiente</w:t>
      </w:r>
      <w:r w:rsidRPr="00074582">
        <w:rPr>
          <w:rFonts w:ascii="Arial" w:hAnsi="Arial" w:cs="Arial"/>
          <w:b/>
          <w:bCs/>
          <w:sz w:val="20"/>
          <w:szCs w:val="20"/>
        </w:rPr>
        <w:t xml:space="preserve">: </w:t>
      </w:r>
    </w:p>
    <w:p w14:paraId="247E7364"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 xml:space="preserve">1. Que el artículo 61.3 «Conflicto de intereses», del Reglamento (UE, </w:t>
      </w:r>
      <w:proofErr w:type="spellStart"/>
      <w:r w:rsidRPr="00074582">
        <w:rPr>
          <w:rFonts w:ascii="Arial" w:hAnsi="Arial" w:cs="Arial"/>
          <w:bCs/>
          <w:sz w:val="20"/>
          <w:szCs w:val="20"/>
        </w:rPr>
        <w:t>Euratom</w:t>
      </w:r>
      <w:proofErr w:type="spellEnd"/>
      <w:r w:rsidRPr="00074582">
        <w:rPr>
          <w:rFonts w:ascii="Arial" w:hAnsi="Arial" w:cs="Arial"/>
          <w:bCs/>
          <w:sz w:val="20"/>
          <w:szCs w:val="20"/>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21D923B"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37F9F2C"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320A4E9A"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4. Que el apartado 4 de la citada disposición adicional centésima décima segunda establece que: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507627D6" w14:textId="77777777" w:rsidR="0085021D" w:rsidRDefault="0085021D" w:rsidP="0085021D">
      <w:pPr>
        <w:jc w:val="both"/>
        <w:rPr>
          <w:rFonts w:ascii="Arial" w:hAnsi="Arial" w:cs="Arial"/>
          <w:b/>
          <w:bCs/>
          <w:sz w:val="20"/>
          <w:szCs w:val="20"/>
        </w:rPr>
      </w:pPr>
      <w:r w:rsidRPr="00074582">
        <w:rPr>
          <w:rFonts w:ascii="Arial" w:hAnsi="Arial" w:cs="Arial"/>
          <w:bCs/>
          <w:sz w:val="20"/>
          <w:szCs w:val="20"/>
        </w:rPr>
        <w:lastRenderedPageBreak/>
        <w:t xml:space="preserve"> –«Para la identificación de las relaciones o vinculaciones la herramienta contendrá, entre otros, los datos de titularidad real de las personas jurídicas a las que se refiere el artículo 22.</w:t>
      </w:r>
      <w:proofErr w:type="gramStart"/>
      <w:r w:rsidRPr="00074582">
        <w:rPr>
          <w:rFonts w:ascii="Arial" w:hAnsi="Arial" w:cs="Arial"/>
          <w:bCs/>
          <w:sz w:val="20"/>
          <w:szCs w:val="20"/>
        </w:rPr>
        <w:t>2.d</w:t>
      </w:r>
      <w:proofErr w:type="gramEnd"/>
      <w:r w:rsidRPr="00074582">
        <w:rPr>
          <w:rFonts w:ascii="Arial" w:hAnsi="Arial" w:cs="Arial"/>
          <w:bCs/>
          <w:sz w:val="20"/>
          <w:szCs w:val="20"/>
        </w:rPr>
        <w:t>).</w:t>
      </w:r>
      <w:proofErr w:type="spellStart"/>
      <w:r w:rsidRPr="00074582">
        <w:rPr>
          <w:rFonts w:ascii="Arial" w:hAnsi="Arial" w:cs="Arial"/>
          <w:bCs/>
          <w:sz w:val="20"/>
          <w:szCs w:val="20"/>
        </w:rPr>
        <w:t>iii</w:t>
      </w:r>
      <w:proofErr w:type="spellEnd"/>
      <w:r w:rsidRPr="00074582">
        <w:rPr>
          <w:rFonts w:ascii="Arial" w:hAnsi="Arial" w:cs="Arial"/>
          <w:bCs/>
          <w:sz w:val="20"/>
          <w:szCs w:val="20"/>
        </w:rPr>
        <w:t>) del Reglamento (UE) 241/2021, de 12 febrero, obrantes en las bases de datos de</w:t>
      </w:r>
      <w:r w:rsidRPr="00074582">
        <w:rPr>
          <w:rFonts w:ascii="Arial" w:hAnsi="Arial" w:cs="Arial"/>
          <w:b/>
          <w:bCs/>
          <w:sz w:val="20"/>
          <w:szCs w:val="20"/>
        </w:rPr>
        <w:t xml:space="preserve"> </w:t>
      </w:r>
      <w:r w:rsidRPr="00074582">
        <w:rPr>
          <w:rFonts w:ascii="Arial" w:hAnsi="Arial" w:cs="Arial"/>
          <w:bCs/>
          <w:sz w:val="20"/>
          <w:szCs w:val="20"/>
        </w:rPr>
        <w:t>la Agencia Estatal de Administración Tributaria y los obtenidos a través de los convenios suscritos con los Colegios de Notarios y Registradores</w:t>
      </w:r>
      <w:r w:rsidRPr="00074582">
        <w:rPr>
          <w:rFonts w:ascii="Arial" w:hAnsi="Arial" w:cs="Arial"/>
          <w:b/>
          <w:bCs/>
          <w:sz w:val="20"/>
          <w:szCs w:val="20"/>
        </w:rPr>
        <w:t>».</w:t>
      </w:r>
    </w:p>
    <w:p w14:paraId="5FE317EE" w14:textId="77777777" w:rsidR="0085021D" w:rsidRPr="00074582" w:rsidRDefault="0085021D" w:rsidP="0085021D">
      <w:pPr>
        <w:rPr>
          <w:rFonts w:ascii="Arial" w:hAnsi="Arial" w:cs="Arial"/>
          <w:b/>
          <w:sz w:val="20"/>
          <w:szCs w:val="20"/>
        </w:rPr>
      </w:pPr>
      <w:r w:rsidRPr="00074582">
        <w:rPr>
          <w:rFonts w:ascii="Arial" w:hAnsi="Arial" w:cs="Arial"/>
          <w:b/>
          <w:sz w:val="20"/>
          <w:szCs w:val="20"/>
        </w:rPr>
        <w:t>Segundo.</w:t>
      </w:r>
    </w:p>
    <w:p w14:paraId="2619E17A"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 xml:space="preserve">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 concesión de subvenciones. </w:t>
      </w:r>
    </w:p>
    <w:p w14:paraId="49EBBAE5" w14:textId="77777777" w:rsidR="0085021D" w:rsidRPr="00074582" w:rsidRDefault="0085021D" w:rsidP="0085021D">
      <w:pPr>
        <w:jc w:val="both"/>
        <w:rPr>
          <w:rFonts w:ascii="Arial" w:hAnsi="Arial" w:cs="Arial"/>
          <w:b/>
          <w:sz w:val="20"/>
          <w:szCs w:val="20"/>
        </w:rPr>
      </w:pPr>
      <w:r w:rsidRPr="00074582">
        <w:rPr>
          <w:rFonts w:ascii="Arial" w:hAnsi="Arial" w:cs="Arial"/>
          <w:b/>
          <w:sz w:val="20"/>
          <w:szCs w:val="20"/>
        </w:rPr>
        <w:t xml:space="preserve">Tercero. </w:t>
      </w:r>
    </w:p>
    <w:p w14:paraId="736DB828"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 xml:space="preserve">Que se compromete/n a poner en conocimiento del órgano de contratación/comisión de evaluación, sin dilación, cualquier situación de conflicto de interés que pudiera conocer y producirse en cualquier momento del procedimiento en curso. </w:t>
      </w:r>
    </w:p>
    <w:p w14:paraId="533ED5FC" w14:textId="77777777" w:rsidR="0085021D" w:rsidRPr="00074582" w:rsidRDefault="0085021D" w:rsidP="0085021D">
      <w:pPr>
        <w:jc w:val="both"/>
        <w:rPr>
          <w:rFonts w:ascii="Arial" w:hAnsi="Arial" w:cs="Arial"/>
          <w:b/>
          <w:sz w:val="20"/>
          <w:szCs w:val="20"/>
        </w:rPr>
      </w:pPr>
      <w:r w:rsidRPr="00074582">
        <w:rPr>
          <w:rFonts w:ascii="Arial" w:hAnsi="Arial" w:cs="Arial"/>
          <w:b/>
          <w:sz w:val="20"/>
          <w:szCs w:val="20"/>
        </w:rPr>
        <w:t xml:space="preserve">Cuarto. </w:t>
      </w:r>
    </w:p>
    <w:p w14:paraId="2CA3FD57"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Que conoce que una declaración de ausencia de conflicto de interés que se demuestre que sea falsa, acarreará las consecuencias disciplinarias/administrativas/judiciales que establezca la normativa de aplicación.</w:t>
      </w:r>
    </w:p>
    <w:p w14:paraId="2A3AAF73" w14:textId="77777777" w:rsidR="0085021D" w:rsidRPr="00074582" w:rsidRDefault="0085021D" w:rsidP="0085021D">
      <w:pPr>
        <w:jc w:val="both"/>
        <w:rPr>
          <w:rFonts w:ascii="Arial" w:hAnsi="Arial" w:cs="Arial"/>
          <w:sz w:val="20"/>
          <w:szCs w:val="20"/>
        </w:rPr>
      </w:pPr>
    </w:p>
    <w:p w14:paraId="28699523" w14:textId="77777777" w:rsidR="0085021D" w:rsidRDefault="0085021D" w:rsidP="0085021D">
      <w:pPr>
        <w:jc w:val="both"/>
        <w:rPr>
          <w:rFonts w:cs="Rubik Light"/>
          <w:b/>
          <w:bCs/>
        </w:rPr>
      </w:pPr>
      <w:r w:rsidRPr="00074582">
        <w:rPr>
          <w:rFonts w:ascii="Arial" w:hAnsi="Arial" w:cs="Arial"/>
          <w:sz w:val="20"/>
          <w:szCs w:val="20"/>
        </w:rPr>
        <w:t>Fecha y firma</w:t>
      </w:r>
    </w:p>
    <w:p w14:paraId="758B28B1" w14:textId="77777777" w:rsidR="0085021D" w:rsidRDefault="0085021D" w:rsidP="0085021D">
      <w:pPr>
        <w:jc w:val="center"/>
        <w:rPr>
          <w:rFonts w:cs="Rubik Light"/>
          <w:b/>
          <w:bCs/>
        </w:rPr>
      </w:pPr>
    </w:p>
    <w:p w14:paraId="29A21DD0" w14:textId="77777777" w:rsidR="009D2A64" w:rsidRDefault="009D2A64" w:rsidP="0085021D">
      <w:pPr>
        <w:spacing w:after="0"/>
        <w:jc w:val="center"/>
        <w:rPr>
          <w:rFonts w:eastAsia="Times New Roman" w:cs="Rubik Light"/>
          <w:b/>
        </w:rPr>
      </w:pPr>
    </w:p>
    <w:sectPr w:rsidR="009D2A6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8F8C" w14:textId="77777777" w:rsidR="003C708B" w:rsidRDefault="003C708B" w:rsidP="003C708B">
      <w:pPr>
        <w:spacing w:after="0" w:line="240" w:lineRule="auto"/>
      </w:pPr>
      <w:r>
        <w:separator/>
      </w:r>
    </w:p>
  </w:endnote>
  <w:endnote w:type="continuationSeparator" w:id="0">
    <w:p w14:paraId="51E0C3D9" w14:textId="77777777" w:rsidR="003C708B" w:rsidRDefault="003C708B" w:rsidP="003C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ubik Light">
    <w:altName w:val="Arial"/>
    <w:charset w:val="00"/>
    <w:family w:val="auto"/>
    <w:pitch w:val="variable"/>
    <w:sig w:usb0="00000000"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7B7F" w14:textId="77777777" w:rsidR="0027706C" w:rsidRDefault="002770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672" w14:textId="77777777" w:rsidR="0027706C" w:rsidRDefault="002770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E93E" w14:textId="77777777" w:rsidR="0027706C" w:rsidRDefault="00277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DEF3" w14:textId="77777777" w:rsidR="003C708B" w:rsidRDefault="003C708B" w:rsidP="003C708B">
      <w:pPr>
        <w:spacing w:after="0" w:line="240" w:lineRule="auto"/>
      </w:pPr>
      <w:r>
        <w:separator/>
      </w:r>
    </w:p>
  </w:footnote>
  <w:footnote w:type="continuationSeparator" w:id="0">
    <w:p w14:paraId="20A21803" w14:textId="77777777" w:rsidR="003C708B" w:rsidRDefault="003C708B" w:rsidP="003C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FB9C" w14:textId="77777777" w:rsidR="0027706C" w:rsidRDefault="002770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9CC1" w14:textId="77777777" w:rsidR="0027706C" w:rsidRPr="00E62026" w:rsidRDefault="0027706C" w:rsidP="0027706C">
    <w:r>
      <w:rPr>
        <w:noProof/>
      </w:rPr>
      <w:drawing>
        <wp:inline distT="0" distB="0" distL="0" distR="0" wp14:anchorId="4CF96344" wp14:editId="166208AA">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rPr>
      <w:drawing>
        <wp:inline distT="0" distB="0" distL="0" distR="0" wp14:anchorId="49F316E2" wp14:editId="0DC1ADA0">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rPr>
      <w:drawing>
        <wp:inline distT="0" distB="0" distL="0" distR="0" wp14:anchorId="5A2E9E94" wp14:editId="49866A3C">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672AE599" w14:textId="196DAABC" w:rsidR="003C708B" w:rsidRDefault="003C70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9EF4" w14:textId="77777777" w:rsidR="0027706C" w:rsidRDefault="002770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523176239">
    <w:abstractNumId w:val="4"/>
  </w:num>
  <w:num w:numId="2" w16cid:durableId="2008825171">
    <w:abstractNumId w:val="1"/>
  </w:num>
  <w:num w:numId="3" w16cid:durableId="142964008">
    <w:abstractNumId w:val="0"/>
  </w:num>
  <w:num w:numId="4" w16cid:durableId="791901981">
    <w:abstractNumId w:val="2"/>
  </w:num>
  <w:num w:numId="5" w16cid:durableId="64658769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8B"/>
    <w:rsid w:val="000367D2"/>
    <w:rsid w:val="001E2FBB"/>
    <w:rsid w:val="0027706C"/>
    <w:rsid w:val="003C708B"/>
    <w:rsid w:val="00452095"/>
    <w:rsid w:val="004C7DF0"/>
    <w:rsid w:val="0057660D"/>
    <w:rsid w:val="00681445"/>
    <w:rsid w:val="006920E5"/>
    <w:rsid w:val="006D3CAA"/>
    <w:rsid w:val="006E496F"/>
    <w:rsid w:val="00735F58"/>
    <w:rsid w:val="00785DAB"/>
    <w:rsid w:val="007E39C5"/>
    <w:rsid w:val="0085021D"/>
    <w:rsid w:val="00882169"/>
    <w:rsid w:val="008A7792"/>
    <w:rsid w:val="008F338D"/>
    <w:rsid w:val="009D2A64"/>
    <w:rsid w:val="00A43655"/>
    <w:rsid w:val="00FA50E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0556A"/>
  <w15:chartTrackingRefBased/>
  <w15:docId w15:val="{A58D6A91-8D1B-42E5-B86D-7134CFC6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8B"/>
    <w:rPr>
      <w:rFonts w:eastAsiaTheme="minorHAnsi"/>
      <w:lang w:eastAsia="en-US" w:bidi="he-IL"/>
    </w:rPr>
  </w:style>
  <w:style w:type="paragraph" w:styleId="Ttulo1">
    <w:name w:val="heading 1"/>
    <w:basedOn w:val="Normal"/>
    <w:next w:val="Normal"/>
    <w:link w:val="Ttulo1Car"/>
    <w:uiPriority w:val="9"/>
    <w:qFormat/>
    <w:rsid w:val="00850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0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08B"/>
    <w:rPr>
      <w:rFonts w:eastAsiaTheme="minorHAnsi"/>
      <w:lang w:eastAsia="en-US" w:bidi="he-IL"/>
    </w:rPr>
  </w:style>
  <w:style w:type="paragraph" w:styleId="Piedepgina">
    <w:name w:val="footer"/>
    <w:basedOn w:val="Normal"/>
    <w:link w:val="PiedepginaCar"/>
    <w:uiPriority w:val="99"/>
    <w:unhideWhenUsed/>
    <w:rsid w:val="003C70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08B"/>
    <w:rPr>
      <w:rFonts w:eastAsiaTheme="minorHAnsi"/>
      <w:lang w:eastAsia="en-US" w:bidi="he-IL"/>
    </w:rPr>
  </w:style>
  <w:style w:type="paragraph" w:styleId="Textonotapie">
    <w:name w:val="footnote text"/>
    <w:basedOn w:val="Normal"/>
    <w:link w:val="TextonotapieCar"/>
    <w:uiPriority w:val="99"/>
    <w:semiHidden/>
    <w:unhideWhenUsed/>
    <w:rsid w:val="009D2A64"/>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9D2A64"/>
    <w:rPr>
      <w:rFonts w:ascii="Times New Roman" w:eastAsia="Times New Roman" w:hAnsi="Times New Roman" w:cs="Times New Roman"/>
      <w:kern w:val="0"/>
      <w:sz w:val="20"/>
      <w:szCs w:val="20"/>
      <w:lang w:val="en-US" w:eastAsia="en-US"/>
      <w14:ligatures w14:val="none"/>
    </w:rPr>
  </w:style>
  <w:style w:type="character" w:styleId="Refdenotaalpie">
    <w:name w:val="footnote reference"/>
    <w:uiPriority w:val="99"/>
    <w:semiHidden/>
    <w:unhideWhenUsed/>
    <w:rsid w:val="009D2A64"/>
    <w:rPr>
      <w:vertAlign w:val="superscript"/>
    </w:rPr>
  </w:style>
  <w:style w:type="character" w:customStyle="1" w:styleId="ListadoCar">
    <w:name w:val="Listado Car"/>
    <w:basedOn w:val="Fuentedeprrafopredeter"/>
    <w:link w:val="Listado"/>
    <w:locked/>
    <w:rsid w:val="00452095"/>
    <w:rPr>
      <w:rFonts w:ascii="Rubik Light" w:hAnsi="Rubik Light" w:cs="Calibri"/>
    </w:rPr>
  </w:style>
  <w:style w:type="paragraph" w:customStyle="1" w:styleId="Listado">
    <w:name w:val="Listado"/>
    <w:basedOn w:val="Prrafodelista"/>
    <w:link w:val="ListadoCar"/>
    <w:qFormat/>
    <w:rsid w:val="00452095"/>
    <w:pPr>
      <w:numPr>
        <w:numId w:val="4"/>
      </w:numPr>
      <w:spacing w:after="120" w:line="240" w:lineRule="auto"/>
      <w:contextualSpacing w:val="0"/>
    </w:pPr>
    <w:rPr>
      <w:rFonts w:ascii="Rubik Light" w:eastAsiaTheme="minorEastAsia" w:hAnsi="Rubik Light" w:cs="Calibri"/>
      <w:lang w:eastAsia="ja-JP" w:bidi="ar-SA"/>
    </w:rPr>
  </w:style>
  <w:style w:type="paragraph" w:styleId="Prrafodelista">
    <w:name w:val="List Paragraph"/>
    <w:basedOn w:val="Normal"/>
    <w:uiPriority w:val="34"/>
    <w:qFormat/>
    <w:rsid w:val="00452095"/>
    <w:pPr>
      <w:ind w:left="720"/>
      <w:contextualSpacing/>
    </w:pPr>
  </w:style>
  <w:style w:type="character" w:customStyle="1" w:styleId="Ttulo1Car">
    <w:name w:val="Título 1 Car"/>
    <w:basedOn w:val="Fuentedeprrafopredeter"/>
    <w:link w:val="Ttulo1"/>
    <w:uiPriority w:val="9"/>
    <w:rsid w:val="0085021D"/>
    <w:rPr>
      <w:rFonts w:asciiTheme="majorHAnsi" w:eastAsiaTheme="majorEastAsia" w:hAnsiTheme="majorHAnsi" w:cstheme="majorBidi"/>
      <w:color w:val="2F5496" w:themeColor="accent1" w:themeShade="BF"/>
      <w:sz w:val="32"/>
      <w:szCs w:val="3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113535C667754ABCBED16368021317" ma:contentTypeVersion="1" ma:contentTypeDescription="Crear nuevo documento." ma:contentTypeScope="" ma:versionID="766bd52f0b36cc9f35623d985de87bd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C814C6-75FC-4598-B9EE-FA6B40B0A2E3}"/>
</file>

<file path=customXml/itemProps2.xml><?xml version="1.0" encoding="utf-8"?>
<ds:datastoreItem xmlns:ds="http://schemas.openxmlformats.org/officeDocument/2006/customXml" ds:itemID="{BDE6E37A-32E6-4E0E-8215-B003838E56AF}"/>
</file>

<file path=customXml/itemProps3.xml><?xml version="1.0" encoding="utf-8"?>
<ds:datastoreItem xmlns:ds="http://schemas.openxmlformats.org/officeDocument/2006/customXml" ds:itemID="{C8149EE2-FE01-4A3C-A35A-C269965C2FA5}"/>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3373</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Berenguer González</dc:creator>
  <cp:keywords/>
  <dc:description/>
  <cp:lastModifiedBy>Marta Santamaria</cp:lastModifiedBy>
  <cp:revision>3</cp:revision>
  <dcterms:created xsi:type="dcterms:W3CDTF">2024-01-09T14:22:00Z</dcterms:created>
  <dcterms:modified xsi:type="dcterms:W3CDTF">2024-01-11T15:12:00Z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0x01010084113535C667754ABCBED16368021317</vt:lpwstr>
  </property>
</Properties>
</file>